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885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EA4DDB" w:rsidRPr="00EA4DDB" w:rsidTr="00B764D4">
        <w:tc>
          <w:tcPr>
            <w:tcW w:w="4253" w:type="dxa"/>
          </w:tcPr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proofErr w:type="gramStart"/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EA4DDB">
              <w:rPr>
                <w:rFonts w:ascii="Cambria Math" w:eastAsia="MS Mincho" w:hAnsi="Cambria Math" w:cs="Cambria Math"/>
                <w:b/>
                <w:lang w:val="be-BY" w:eastAsia="ru-RU"/>
              </w:rPr>
              <w:t>Ҡ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 РЕСПУБЛИКА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Һ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СТӘР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ЛЕБАШ РАЙОНЫ</w:t>
            </w: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Ң                                             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ҺАРАЙCА АУЫЛ СОВЕТЫ</w:t>
            </w: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ӘМӘҺ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СОВЕТЫ</w:t>
            </w: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4DD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4799C" wp14:editId="245A385B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56F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v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BqFznTGFZCwVFsbtNGzejUbTd8cUnrZEHXgkeHuYqAsCxXJu5KwcQbw991XzSCHHL2ObTrX&#10;tg2Q0AB0jm5c7m7ws0cUPj7l6Sybgm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430B701" wp14:editId="4BE960D4">
                  <wp:extent cx="86677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EA4DDB" w:rsidRPr="00EA4DDB" w:rsidRDefault="00EA4DDB" w:rsidP="00EA4DDB">
            <w:pPr>
              <w:spacing w:after="0" w:line="240" w:lineRule="auto"/>
              <w:ind w:left="11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     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                                     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>САРАЙ</w:t>
            </w:r>
            <w:bookmarkStart w:id="0" w:name="_GoBack"/>
            <w:bookmarkEnd w:id="0"/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СИНСКИЙ СЕЛЬСОВЕТ                                           МУНИЦИПАЛЬНОГО РАЙОНА   </w:t>
            </w:r>
            <w:r w:rsidRPr="00EA4DD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                      СТ</w:t>
            </w:r>
            <w:r w:rsidRPr="00EA4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ЕРЛИБАШЕВСКИЙ  РАЙОН   </w:t>
            </w:r>
            <w:r w:rsidRPr="00EA4DD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                      </w:t>
            </w:r>
            <w:r w:rsidRPr="00EA4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РЕСПУБЛИКИ БАШКОРТОСТАН</w:t>
            </w:r>
          </w:p>
          <w:p w:rsidR="00EA4DDB" w:rsidRPr="00EA4DDB" w:rsidRDefault="00EA4DDB" w:rsidP="00EA4DDB">
            <w:pPr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4DDB" w:rsidRPr="00EA4DDB" w:rsidRDefault="00EA4DDB" w:rsidP="00EA4DDB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D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  <w:p w:rsidR="00EA4DDB" w:rsidRPr="00EA4DDB" w:rsidRDefault="00EA4DDB" w:rsidP="00EA4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4DDB" w:rsidRPr="00EA4DDB" w:rsidRDefault="00EA4DDB" w:rsidP="00EA4DDB">
      <w:pPr>
        <w:keepNext/>
        <w:spacing w:after="0" w:line="240" w:lineRule="exact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DDB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</w:t>
      </w:r>
      <w:r w:rsidRPr="00EA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</w:t>
      </w:r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РЕШЕНИЕ</w:t>
      </w:r>
    </w:p>
    <w:p w:rsidR="00EA4DDB" w:rsidRPr="00EA4DDB" w:rsidRDefault="00EA4DDB" w:rsidP="00EA4DDB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18»февраль</w:t>
      </w:r>
      <w:proofErr w:type="gramEnd"/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</w:t>
      </w:r>
      <w:proofErr w:type="spellStart"/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йыл</w:t>
      </w:r>
      <w:proofErr w:type="spellEnd"/>
      <w:r w:rsidRPr="00EA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№ 25-1                          «18»  февраля  2020 г.</w:t>
      </w:r>
    </w:p>
    <w:p w:rsidR="00EA4DDB" w:rsidRPr="00EA4DDB" w:rsidRDefault="00EA4DDB" w:rsidP="00EA4DDB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DDB" w:rsidRPr="00EA4DDB" w:rsidRDefault="00EA4DDB" w:rsidP="00EA4DD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 деятельности </w:t>
      </w:r>
      <w:proofErr w:type="gramStart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>Совета  сельского</w:t>
      </w:r>
      <w:proofErr w:type="gramEnd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поселения </w:t>
      </w:r>
      <w:proofErr w:type="spellStart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EA4DDB" w:rsidRPr="00EA4DDB" w:rsidRDefault="00EA4DDB" w:rsidP="00EA4DDB">
      <w:pPr>
        <w:tabs>
          <w:tab w:val="righ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>за 2019 год</w:t>
      </w:r>
    </w:p>
    <w:p w:rsidR="00EA4DDB" w:rsidRPr="00EA4DDB" w:rsidRDefault="00EA4DDB" w:rsidP="00EA4DDB">
      <w:pPr>
        <w:tabs>
          <w:tab w:val="righ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4DDB" w:rsidRPr="00EA4DDB" w:rsidRDefault="00EA4DDB" w:rsidP="00EA4DDB">
      <w:pPr>
        <w:tabs>
          <w:tab w:val="right" w:pos="10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  Заслушав информацию председателя Совета сельского поселения </w:t>
      </w:r>
      <w:proofErr w:type="spellStart"/>
      <w:proofErr w:type="gramStart"/>
      <w:r w:rsidRPr="00EA4DDB">
        <w:rPr>
          <w:rFonts w:ascii="Times New Roman" w:eastAsia="Calibri" w:hAnsi="Times New Roman" w:cs="Times New Roman"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Совет сельского поселения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EA4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решил: </w:t>
      </w:r>
    </w:p>
    <w:p w:rsidR="00EA4DDB" w:rsidRPr="00EA4DDB" w:rsidRDefault="00EA4DDB" w:rsidP="00EA4DDB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Информацию председателя Совета сельского поселения </w:t>
      </w:r>
      <w:proofErr w:type="spellStart"/>
      <w:proofErr w:type="gramStart"/>
      <w:r w:rsidRPr="00EA4DDB">
        <w:rPr>
          <w:rFonts w:ascii="Times New Roman" w:eastAsia="Calibri" w:hAnsi="Times New Roman" w:cs="Times New Roman"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Байназаровой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Р.М. «О деятельности </w:t>
      </w:r>
      <w:proofErr w:type="gramStart"/>
      <w:r w:rsidRPr="00EA4DDB">
        <w:rPr>
          <w:rFonts w:ascii="Times New Roman" w:eastAsia="Calibri" w:hAnsi="Times New Roman" w:cs="Times New Roman"/>
          <w:sz w:val="24"/>
          <w:szCs w:val="24"/>
        </w:rPr>
        <w:t>Совета  сельского</w:t>
      </w:r>
      <w:proofErr w:type="gram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за 2019 год» принять к сведению.</w:t>
      </w:r>
    </w:p>
    <w:p w:rsidR="00EA4DDB" w:rsidRPr="00EA4DDB" w:rsidRDefault="00EA4DDB" w:rsidP="00EA4DDB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Депутатам Совета активизировать свою работу в избирательных округах, регулярно организовывать </w:t>
      </w:r>
      <w:proofErr w:type="gramStart"/>
      <w:r w:rsidRPr="00EA4DDB">
        <w:rPr>
          <w:rFonts w:ascii="Times New Roman" w:eastAsia="Calibri" w:hAnsi="Times New Roman" w:cs="Times New Roman"/>
          <w:sz w:val="24"/>
          <w:szCs w:val="24"/>
        </w:rPr>
        <w:t>встречи  с</w:t>
      </w:r>
      <w:proofErr w:type="gram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избирателями, своевременно отчитываться перед ними, совершенствовать практику приема граждан по личным вопросам.</w:t>
      </w:r>
    </w:p>
    <w:p w:rsidR="00EA4DDB" w:rsidRPr="00EA4DDB" w:rsidRDefault="00EA4DDB" w:rsidP="00EA4DDB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>Председателям постоянных комиссий принять меры по повышению действенности работы постоянных комиссий, усилить контроль за выполнением решений.</w:t>
      </w:r>
    </w:p>
    <w:p w:rsidR="00EA4DDB" w:rsidRPr="00EA4DDB" w:rsidRDefault="00EA4DDB" w:rsidP="00EA4DDB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Депутатам Совета совместно с Администрацией сельского поселения </w:t>
      </w:r>
      <w:proofErr w:type="spellStart"/>
      <w:proofErr w:type="gramStart"/>
      <w:r w:rsidRPr="00EA4DDB">
        <w:rPr>
          <w:rFonts w:ascii="Times New Roman" w:eastAsia="Calibri" w:hAnsi="Times New Roman" w:cs="Times New Roman"/>
          <w:sz w:val="24"/>
          <w:szCs w:val="24"/>
        </w:rPr>
        <w:t>Сарайсинский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A4DDB">
        <w:rPr>
          <w:rFonts w:ascii="Times New Roman" w:eastAsia="Calibri" w:hAnsi="Times New Roman" w:cs="Times New Roman"/>
          <w:sz w:val="24"/>
          <w:szCs w:val="24"/>
        </w:rPr>
        <w:t>Стерлибашевский</w:t>
      </w:r>
      <w:proofErr w:type="spellEnd"/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</w:t>
      </w:r>
    </w:p>
    <w:p w:rsidR="00EA4DDB" w:rsidRPr="00EA4DDB" w:rsidRDefault="00EA4DDB" w:rsidP="00EA4DDB">
      <w:pPr>
        <w:widowControl w:val="0"/>
        <w:numPr>
          <w:ilvl w:val="0"/>
          <w:numId w:val="1"/>
        </w:numPr>
        <w:tabs>
          <w:tab w:val="right" w:pos="104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DDB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EA4DDB" w:rsidRPr="00EA4DDB" w:rsidRDefault="00EA4DDB" w:rsidP="00EA4DDB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DDB" w:rsidRPr="00EA4DDB" w:rsidRDefault="00EA4DDB" w:rsidP="00EA4DDB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DDB" w:rsidRPr="00EA4DDB" w:rsidRDefault="00EA4DDB" w:rsidP="00EA4DDB">
      <w:pPr>
        <w:tabs>
          <w:tab w:val="right" w:pos="1512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4DDB" w:rsidRPr="00EA4DDB" w:rsidRDefault="00EA4DDB" w:rsidP="00EA4D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EA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                                                                        </w:t>
      </w:r>
      <w:proofErr w:type="spellStart"/>
      <w:r w:rsidRPr="00EA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Р.М.Байназарова</w:t>
      </w:r>
      <w:proofErr w:type="spellEnd"/>
      <w:r w:rsidRPr="00EA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DDB" w:rsidRPr="00EA4DDB" w:rsidRDefault="00EA4DDB" w:rsidP="00EA4D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DB" w:rsidRPr="00EA4DDB" w:rsidRDefault="00EA4DDB" w:rsidP="00EA4DD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FF" w:rsidRDefault="00552FFF"/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15"/>
    <w:rsid w:val="00331F15"/>
    <w:rsid w:val="00552FFF"/>
    <w:rsid w:val="00E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D618-38E5-46D7-AC17-2A4A700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2020-03-10T05:31:00Z</dcterms:created>
  <dcterms:modified xsi:type="dcterms:W3CDTF">2020-03-10T05:31:00Z</dcterms:modified>
</cp:coreProperties>
</file>